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F1D5" w14:textId="306DE73C" w:rsidR="00DF3FC4" w:rsidRDefault="002B33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AD248" wp14:editId="3BD0A8CE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19431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388" y="21120"/>
                <wp:lineTo x="21388" y="0"/>
                <wp:lineTo x="0" y="0"/>
              </wp:wrapPolygon>
            </wp:wrapThrough>
            <wp:docPr id="1338477982" name="Picture 1" descr="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97748" w14:textId="6ACF5E9F" w:rsidR="00DF3FC4" w:rsidRDefault="00DF3FC4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B4C3E" wp14:editId="4E39E483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2324100" cy="819150"/>
            <wp:effectExtent l="0" t="0" r="0" b="0"/>
            <wp:wrapSquare wrapText="bothSides"/>
            <wp:docPr id="18201375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37524" name="Picture 18201375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3DE70" w14:textId="34ED57B4" w:rsidR="00DF3FC4" w:rsidRDefault="00DF3FC4">
      <w:pPr>
        <w:rPr>
          <w:noProof/>
        </w:rPr>
      </w:pPr>
    </w:p>
    <w:p w14:paraId="62B9B71E" w14:textId="383C2B1B" w:rsidR="007A3F76" w:rsidRDefault="007A3F76"/>
    <w:p w14:paraId="0E6F6F91" w14:textId="77777777" w:rsidR="002B333E" w:rsidRDefault="002B333E"/>
    <w:p w14:paraId="7D401383" w14:textId="77777777" w:rsidR="002B333E" w:rsidRDefault="002B333E"/>
    <w:p w14:paraId="10C75261" w14:textId="04541A52" w:rsidR="00DF3FC4" w:rsidRPr="008F59CB" w:rsidRDefault="00DF3FC4" w:rsidP="00DF3F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59CB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</w:t>
      </w:r>
    </w:p>
    <w:p w14:paraId="09D6EDB1" w14:textId="77777777" w:rsidR="00DF3FC4" w:rsidRDefault="00DF3FC4" w:rsidP="00DF3FC4">
      <w:pPr>
        <w:jc w:val="center"/>
      </w:pPr>
    </w:p>
    <w:p w14:paraId="05A7A1D0" w14:textId="178BEF03" w:rsidR="00DF3FC4" w:rsidRPr="002B333E" w:rsidRDefault="00DF3FC4" w:rsidP="00721216">
      <w:pPr>
        <w:rPr>
          <w:rFonts w:ascii="Times New Roman" w:hAnsi="Times New Roman" w:cs="Times New Roman"/>
          <w:sz w:val="24"/>
          <w:szCs w:val="24"/>
        </w:rPr>
      </w:pPr>
      <w:r w:rsidRPr="002B333E">
        <w:rPr>
          <w:rFonts w:ascii="Times New Roman" w:hAnsi="Times New Roman" w:cs="Times New Roman"/>
          <w:sz w:val="24"/>
          <w:szCs w:val="24"/>
        </w:rPr>
        <w:t>The Union County Council</w:t>
      </w:r>
      <w:r w:rsidR="00F21759">
        <w:rPr>
          <w:rFonts w:ascii="Times New Roman" w:hAnsi="Times New Roman" w:cs="Times New Roman"/>
          <w:sz w:val="24"/>
          <w:szCs w:val="24"/>
        </w:rPr>
        <w:t xml:space="preserve"> and </w:t>
      </w:r>
      <w:r w:rsidRPr="002B333E">
        <w:rPr>
          <w:rFonts w:ascii="Times New Roman" w:hAnsi="Times New Roman" w:cs="Times New Roman"/>
          <w:sz w:val="24"/>
          <w:szCs w:val="24"/>
        </w:rPr>
        <w:t xml:space="preserve">The City of Union Council will hold a special </w:t>
      </w:r>
      <w:r w:rsidR="00204FA4">
        <w:rPr>
          <w:rFonts w:ascii="Times New Roman" w:hAnsi="Times New Roman" w:cs="Times New Roman"/>
          <w:sz w:val="24"/>
          <w:szCs w:val="24"/>
        </w:rPr>
        <w:t xml:space="preserve">joint </w:t>
      </w:r>
      <w:r w:rsidRPr="002B333E">
        <w:rPr>
          <w:rFonts w:ascii="Times New Roman" w:hAnsi="Times New Roman" w:cs="Times New Roman"/>
          <w:sz w:val="24"/>
          <w:szCs w:val="24"/>
        </w:rPr>
        <w:t xml:space="preserve">meeting on </w:t>
      </w:r>
      <w:r w:rsidR="005E1D86">
        <w:rPr>
          <w:rFonts w:ascii="Times New Roman" w:hAnsi="Times New Roman" w:cs="Times New Roman"/>
          <w:sz w:val="24"/>
          <w:szCs w:val="24"/>
        </w:rPr>
        <w:t xml:space="preserve">Thursday, </w:t>
      </w:r>
      <w:r w:rsidRPr="002B333E">
        <w:rPr>
          <w:rFonts w:ascii="Times New Roman" w:hAnsi="Times New Roman" w:cs="Times New Roman"/>
          <w:sz w:val="24"/>
          <w:szCs w:val="24"/>
        </w:rPr>
        <w:t xml:space="preserve">February 29, </w:t>
      </w:r>
      <w:r w:rsidR="002B333E" w:rsidRPr="002B333E">
        <w:rPr>
          <w:rFonts w:ascii="Times New Roman" w:hAnsi="Times New Roman" w:cs="Times New Roman"/>
          <w:sz w:val="24"/>
          <w:szCs w:val="24"/>
        </w:rPr>
        <w:t>2024,</w:t>
      </w:r>
      <w:r w:rsidRPr="002B333E">
        <w:rPr>
          <w:rFonts w:ascii="Times New Roman" w:hAnsi="Times New Roman" w:cs="Times New Roman"/>
          <w:sz w:val="24"/>
          <w:szCs w:val="24"/>
        </w:rPr>
        <w:t xml:space="preserve"> at 5:30 PM at Main Street Junction located at 107 East Main Street</w:t>
      </w:r>
      <w:r w:rsidR="002B333E" w:rsidRPr="002B333E">
        <w:rPr>
          <w:rFonts w:ascii="Times New Roman" w:hAnsi="Times New Roman" w:cs="Times New Roman"/>
          <w:sz w:val="24"/>
          <w:szCs w:val="24"/>
        </w:rPr>
        <w:t>,</w:t>
      </w:r>
      <w:r w:rsidRPr="002B333E">
        <w:rPr>
          <w:rFonts w:ascii="Times New Roman" w:hAnsi="Times New Roman" w:cs="Times New Roman"/>
          <w:sz w:val="24"/>
          <w:szCs w:val="24"/>
        </w:rPr>
        <w:t xml:space="preserve"> Union, SC 29379. The purpose of the meeting will be to receive information on an environmental study of the Buffalo Mill property and to discuss options for next steps.</w:t>
      </w:r>
    </w:p>
    <w:p w14:paraId="5ECA190A" w14:textId="77777777" w:rsidR="00DF3FC4" w:rsidRPr="002B333E" w:rsidRDefault="00DF3FC4" w:rsidP="002B333E">
      <w:pPr>
        <w:rPr>
          <w:rFonts w:ascii="Times New Roman" w:hAnsi="Times New Roman" w:cs="Times New Roman"/>
        </w:rPr>
      </w:pPr>
    </w:p>
    <w:p w14:paraId="5C3760E4" w14:textId="100FEB7A" w:rsidR="00DF3FC4" w:rsidRPr="008F59CB" w:rsidRDefault="00DF3FC4" w:rsidP="00DF3F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59CB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721216" w:rsidRPr="008F59CB">
        <w:rPr>
          <w:rFonts w:ascii="Times New Roman" w:hAnsi="Times New Roman" w:cs="Times New Roman"/>
          <w:b/>
          <w:bCs/>
          <w:sz w:val="28"/>
          <w:szCs w:val="28"/>
          <w:u w:val="single"/>
        </w:rPr>
        <w:t>GENDA</w:t>
      </w:r>
    </w:p>
    <w:p w14:paraId="7B499761" w14:textId="77777777" w:rsidR="00DF3FC4" w:rsidRPr="002B333E" w:rsidRDefault="00DF3FC4" w:rsidP="00DF3FC4">
      <w:pPr>
        <w:jc w:val="center"/>
        <w:rPr>
          <w:b/>
          <w:bCs/>
        </w:rPr>
      </w:pPr>
    </w:p>
    <w:p w14:paraId="76979505" w14:textId="158299BF" w:rsidR="00DF3FC4" w:rsidRPr="00A47442" w:rsidRDefault="002B333E" w:rsidP="00A47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33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="00DF3FC4" w:rsidRPr="002B333E">
        <w:rPr>
          <w:rFonts w:ascii="Times New Roman" w:hAnsi="Times New Roman" w:cs="Times New Roman"/>
          <w:sz w:val="24"/>
          <w:szCs w:val="24"/>
        </w:rPr>
        <w:t xml:space="preserve"> </w:t>
      </w:r>
      <w:r w:rsidR="00A47442">
        <w:rPr>
          <w:rFonts w:ascii="Times New Roman" w:hAnsi="Times New Roman" w:cs="Times New Roman"/>
          <w:sz w:val="24"/>
          <w:szCs w:val="24"/>
        </w:rPr>
        <w:t xml:space="preserve">- </w:t>
      </w:r>
      <w:r w:rsidRPr="00A47442">
        <w:rPr>
          <w:rFonts w:ascii="Times New Roman" w:hAnsi="Times New Roman" w:cs="Times New Roman"/>
          <w:sz w:val="24"/>
          <w:szCs w:val="24"/>
        </w:rPr>
        <w:t xml:space="preserve">Union County </w:t>
      </w:r>
      <w:r w:rsidR="00DF3FC4" w:rsidRPr="00A47442">
        <w:rPr>
          <w:rFonts w:ascii="Times New Roman" w:hAnsi="Times New Roman" w:cs="Times New Roman"/>
          <w:sz w:val="24"/>
          <w:szCs w:val="24"/>
        </w:rPr>
        <w:t>Supervisor</w:t>
      </w:r>
      <w:r w:rsidR="008F59CB" w:rsidRPr="00A47442">
        <w:rPr>
          <w:rFonts w:ascii="Times New Roman" w:hAnsi="Times New Roman" w:cs="Times New Roman"/>
          <w:sz w:val="24"/>
          <w:szCs w:val="24"/>
        </w:rPr>
        <w:t>,</w:t>
      </w:r>
      <w:r w:rsidR="00DF3FC4" w:rsidRPr="00A47442">
        <w:rPr>
          <w:rFonts w:ascii="Times New Roman" w:hAnsi="Times New Roman" w:cs="Times New Roman"/>
          <w:sz w:val="24"/>
          <w:szCs w:val="24"/>
        </w:rPr>
        <w:t xml:space="preserve"> Phillip Russell</w:t>
      </w:r>
      <w:r w:rsidR="00835BEB" w:rsidRPr="00A47442">
        <w:rPr>
          <w:rFonts w:ascii="Times New Roman" w:hAnsi="Times New Roman" w:cs="Times New Roman"/>
          <w:sz w:val="24"/>
          <w:szCs w:val="24"/>
        </w:rPr>
        <w:t xml:space="preserve"> </w:t>
      </w:r>
      <w:r w:rsidR="00A47442" w:rsidRPr="00A47442">
        <w:rPr>
          <w:rFonts w:ascii="Times New Roman" w:hAnsi="Times New Roman" w:cs="Times New Roman"/>
          <w:sz w:val="24"/>
          <w:szCs w:val="24"/>
        </w:rPr>
        <w:t xml:space="preserve">and </w:t>
      </w:r>
      <w:r w:rsidR="00A47442">
        <w:rPr>
          <w:rFonts w:ascii="Times New Roman" w:hAnsi="Times New Roman" w:cs="Times New Roman"/>
          <w:sz w:val="24"/>
          <w:szCs w:val="24"/>
        </w:rPr>
        <w:t>City</w:t>
      </w:r>
      <w:r w:rsidR="00835BEB" w:rsidRPr="00A47442">
        <w:rPr>
          <w:rFonts w:ascii="Times New Roman" w:hAnsi="Times New Roman" w:cs="Times New Roman"/>
          <w:sz w:val="24"/>
          <w:szCs w:val="24"/>
        </w:rPr>
        <w:t xml:space="preserve"> of Union Administrator</w:t>
      </w:r>
      <w:r w:rsidR="008F59CB" w:rsidRPr="00A47442">
        <w:rPr>
          <w:rFonts w:ascii="Times New Roman" w:hAnsi="Times New Roman" w:cs="Times New Roman"/>
          <w:sz w:val="24"/>
          <w:szCs w:val="24"/>
        </w:rPr>
        <w:t>,</w:t>
      </w:r>
      <w:r w:rsidR="00835BEB" w:rsidRPr="00A47442">
        <w:rPr>
          <w:rFonts w:ascii="Times New Roman" w:hAnsi="Times New Roman" w:cs="Times New Roman"/>
          <w:sz w:val="24"/>
          <w:szCs w:val="24"/>
        </w:rPr>
        <w:t xml:space="preserve"> Joe Nichols</w:t>
      </w:r>
    </w:p>
    <w:p w14:paraId="11719B7B" w14:textId="77777777" w:rsidR="002B333E" w:rsidRDefault="002B333E" w:rsidP="002B333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C15C48" w14:textId="70439DEC" w:rsidR="008F59CB" w:rsidRPr="008F59CB" w:rsidRDefault="002B333E" w:rsidP="002B3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</w:t>
      </w:r>
      <w:r w:rsidR="008F59CB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01B63E01" w14:textId="77777777" w:rsidR="008F59CB" w:rsidRDefault="008F59CB" w:rsidP="008F59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76DB24" w14:textId="565C96CB" w:rsidR="00835BEB" w:rsidRPr="00A47442" w:rsidRDefault="008F59CB" w:rsidP="00A47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59CB"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ENVIRONMENTAL STUDY OF BUFFALO MILL PROPERTY</w:t>
      </w:r>
      <w:r w:rsidRPr="008F5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7442">
        <w:rPr>
          <w:rFonts w:ascii="Times New Roman" w:hAnsi="Times New Roman" w:cs="Times New Roman"/>
          <w:sz w:val="24"/>
          <w:szCs w:val="24"/>
        </w:rPr>
        <w:t xml:space="preserve"> </w:t>
      </w:r>
      <w:r w:rsidRPr="00A47442">
        <w:rPr>
          <w:rFonts w:ascii="Times New Roman" w:hAnsi="Times New Roman" w:cs="Times New Roman"/>
          <w:sz w:val="24"/>
          <w:szCs w:val="24"/>
        </w:rPr>
        <w:t xml:space="preserve">Presentation of Information - </w:t>
      </w:r>
      <w:r w:rsidR="009A35BE" w:rsidRPr="00A47442">
        <w:rPr>
          <w:rFonts w:ascii="Times New Roman" w:hAnsi="Times New Roman" w:cs="Times New Roman"/>
          <w:sz w:val="24"/>
          <w:szCs w:val="24"/>
        </w:rPr>
        <w:t>Catawba Regional Council of Governments</w:t>
      </w:r>
      <w:r w:rsidR="00835BEB" w:rsidRPr="00A47442">
        <w:rPr>
          <w:rFonts w:ascii="Times New Roman" w:hAnsi="Times New Roman" w:cs="Times New Roman"/>
          <w:sz w:val="24"/>
          <w:szCs w:val="24"/>
        </w:rPr>
        <w:t xml:space="preserve"> </w:t>
      </w:r>
      <w:r w:rsidRPr="00A47442">
        <w:rPr>
          <w:rFonts w:ascii="Times New Roman" w:hAnsi="Times New Roman" w:cs="Times New Roman"/>
          <w:sz w:val="24"/>
          <w:szCs w:val="24"/>
        </w:rPr>
        <w:t>and</w:t>
      </w:r>
      <w:r w:rsidR="00835BEB" w:rsidRPr="00A47442">
        <w:rPr>
          <w:rFonts w:ascii="Times New Roman" w:hAnsi="Times New Roman" w:cs="Times New Roman"/>
          <w:sz w:val="24"/>
          <w:szCs w:val="24"/>
        </w:rPr>
        <w:t xml:space="preserve"> Stantec</w:t>
      </w:r>
    </w:p>
    <w:p w14:paraId="0C32C8C7" w14:textId="77777777" w:rsidR="002B333E" w:rsidRDefault="002B333E" w:rsidP="002B333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A6A650" w14:textId="0B520180" w:rsidR="00835BEB" w:rsidRPr="002B333E" w:rsidRDefault="002B333E" w:rsidP="002B3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333E">
        <w:rPr>
          <w:rFonts w:ascii="Times New Roman" w:hAnsi="Times New Roman" w:cs="Times New Roman"/>
          <w:b/>
          <w:bCs/>
          <w:sz w:val="24"/>
          <w:szCs w:val="24"/>
          <w:u w:val="single"/>
        </w:rPr>
        <w:t>CLOSING</w:t>
      </w:r>
    </w:p>
    <w:p w14:paraId="7E79FE37" w14:textId="77777777" w:rsidR="002B333E" w:rsidRDefault="002B333E" w:rsidP="002B333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31AACC" w14:textId="39478E83" w:rsidR="00835BEB" w:rsidRPr="002B333E" w:rsidRDefault="002B333E" w:rsidP="002B3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333E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sectPr w:rsidR="00835BEB" w:rsidRPr="002B333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DFAB" w14:textId="77777777" w:rsidR="00FC360A" w:rsidRDefault="00FC360A" w:rsidP="00FC360A">
      <w:pPr>
        <w:spacing w:after="0" w:line="240" w:lineRule="auto"/>
      </w:pPr>
      <w:r>
        <w:separator/>
      </w:r>
    </w:p>
  </w:endnote>
  <w:endnote w:type="continuationSeparator" w:id="0">
    <w:p w14:paraId="29A0AA29" w14:textId="77777777" w:rsidR="00FC360A" w:rsidRDefault="00FC360A" w:rsidP="00FC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3E5" w14:textId="74BC8209" w:rsidR="00FC360A" w:rsidRPr="00FC360A" w:rsidRDefault="00FC360A" w:rsidP="00FC360A">
    <w:pPr>
      <w:pStyle w:val="Footer"/>
      <w:jc w:val="right"/>
      <w:rPr>
        <w:color w:val="FF0000"/>
      </w:rPr>
    </w:pPr>
    <w:r w:rsidRPr="00FC360A">
      <w:rPr>
        <w:color w:val="FF0000"/>
      </w:rPr>
      <w:t>REVISED 2/26/2024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BFF4" w14:textId="77777777" w:rsidR="00FC360A" w:rsidRDefault="00FC360A" w:rsidP="00FC360A">
      <w:pPr>
        <w:spacing w:after="0" w:line="240" w:lineRule="auto"/>
      </w:pPr>
      <w:r>
        <w:separator/>
      </w:r>
    </w:p>
  </w:footnote>
  <w:footnote w:type="continuationSeparator" w:id="0">
    <w:p w14:paraId="2FFEC744" w14:textId="77777777" w:rsidR="00FC360A" w:rsidRDefault="00FC360A" w:rsidP="00FC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2AA"/>
    <w:multiLevelType w:val="hybridMultilevel"/>
    <w:tmpl w:val="652A5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04909"/>
    <w:multiLevelType w:val="hybridMultilevel"/>
    <w:tmpl w:val="B9C2FE18"/>
    <w:lvl w:ilvl="0" w:tplc="C71E6F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9376">
    <w:abstractNumId w:val="0"/>
  </w:num>
  <w:num w:numId="2" w16cid:durableId="156552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4"/>
    <w:rsid w:val="00204FA4"/>
    <w:rsid w:val="002B333E"/>
    <w:rsid w:val="005E1D86"/>
    <w:rsid w:val="00721216"/>
    <w:rsid w:val="007A3F76"/>
    <w:rsid w:val="00835BEB"/>
    <w:rsid w:val="008F59CB"/>
    <w:rsid w:val="009158C1"/>
    <w:rsid w:val="009A35BE"/>
    <w:rsid w:val="00A47442"/>
    <w:rsid w:val="00DF3FC4"/>
    <w:rsid w:val="00F04C79"/>
    <w:rsid w:val="00F21759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7119"/>
  <w15:chartTrackingRefBased/>
  <w15:docId w15:val="{20E2530E-A0F1-44D4-946B-78B0009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0A"/>
  </w:style>
  <w:style w:type="paragraph" w:styleId="Footer">
    <w:name w:val="footer"/>
    <w:basedOn w:val="Normal"/>
    <w:link w:val="FooterChar"/>
    <w:uiPriority w:val="99"/>
    <w:unhideWhenUsed/>
    <w:rsid w:val="00FC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665E.6E7410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Kindra Horne</dc:creator>
  <cp:keywords/>
  <dc:description/>
  <cp:lastModifiedBy>Kindra Horne</cp:lastModifiedBy>
  <cp:revision>2</cp:revision>
  <dcterms:created xsi:type="dcterms:W3CDTF">2024-02-26T22:10:00Z</dcterms:created>
  <dcterms:modified xsi:type="dcterms:W3CDTF">2024-02-26T22:10:00Z</dcterms:modified>
</cp:coreProperties>
</file>